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6343E" w14:textId="77777777" w:rsidR="00D30B14" w:rsidRDefault="00D30B14" w:rsidP="00D30B14">
      <w:pPr>
        <w:pStyle w:val="Default"/>
      </w:pPr>
    </w:p>
    <w:p w14:paraId="42946F7F" w14:textId="5FED1E02" w:rsidR="00D30B14" w:rsidRDefault="00D30B14" w:rsidP="00D30B14">
      <w:pPr>
        <w:pStyle w:val="Default"/>
        <w:jc w:val="center"/>
        <w:rPr>
          <w:b/>
          <w:bCs/>
          <w:sz w:val="28"/>
          <w:szCs w:val="28"/>
        </w:rPr>
      </w:pPr>
      <w:r>
        <w:rPr>
          <w:b/>
          <w:bCs/>
          <w:sz w:val="28"/>
          <w:szCs w:val="28"/>
        </w:rPr>
        <w:t>Middleton on the Wolds Parish Council</w:t>
      </w:r>
    </w:p>
    <w:p w14:paraId="103F0020" w14:textId="26A50AEB" w:rsidR="00D30B14" w:rsidRDefault="00D30B14" w:rsidP="00D30B14">
      <w:pPr>
        <w:pStyle w:val="Default"/>
        <w:jc w:val="center"/>
        <w:rPr>
          <w:b/>
          <w:bCs/>
          <w:sz w:val="28"/>
          <w:szCs w:val="28"/>
        </w:rPr>
      </w:pPr>
      <w:r>
        <w:rPr>
          <w:b/>
          <w:bCs/>
          <w:sz w:val="28"/>
          <w:szCs w:val="28"/>
        </w:rPr>
        <w:t>Sustainability Policy</w:t>
      </w:r>
    </w:p>
    <w:p w14:paraId="3F4B21F5" w14:textId="77777777" w:rsidR="00BD7E35" w:rsidRDefault="00BD7E35" w:rsidP="00D30B14">
      <w:pPr>
        <w:pStyle w:val="Default"/>
        <w:jc w:val="center"/>
        <w:rPr>
          <w:sz w:val="28"/>
          <w:szCs w:val="28"/>
        </w:rPr>
      </w:pPr>
    </w:p>
    <w:p w14:paraId="5BF477AE" w14:textId="77777777" w:rsidR="00D30B14" w:rsidRDefault="00D30B14" w:rsidP="00D30B14">
      <w:pPr>
        <w:pStyle w:val="Default"/>
        <w:rPr>
          <w:sz w:val="23"/>
          <w:szCs w:val="23"/>
        </w:rPr>
      </w:pPr>
      <w:r>
        <w:rPr>
          <w:b/>
          <w:bCs/>
          <w:sz w:val="23"/>
          <w:szCs w:val="23"/>
        </w:rPr>
        <w:t xml:space="preserve">POLICY STATEMENT </w:t>
      </w:r>
    </w:p>
    <w:p w14:paraId="4CA046EC" w14:textId="1105E93D" w:rsidR="00D30B14" w:rsidRDefault="00D30B14" w:rsidP="00D30B14">
      <w:pPr>
        <w:pStyle w:val="Default"/>
        <w:rPr>
          <w:sz w:val="22"/>
          <w:szCs w:val="22"/>
        </w:rPr>
      </w:pPr>
      <w:r>
        <w:rPr>
          <w:sz w:val="22"/>
          <w:szCs w:val="22"/>
        </w:rPr>
        <w:t xml:space="preserve">MOTW Parish Council aims to carry out its duties with environmental consideration and efficiency, actively seeking to protect and enhance the local environment and biodiversity within its area of operation whilst endeavouring to ensure wider adverse environmental impact does not occur as a result. </w:t>
      </w:r>
    </w:p>
    <w:p w14:paraId="60AB4251" w14:textId="77777777" w:rsidR="00BD7E35" w:rsidRDefault="00BD7E35" w:rsidP="00D30B14">
      <w:pPr>
        <w:pStyle w:val="Default"/>
        <w:rPr>
          <w:sz w:val="22"/>
          <w:szCs w:val="22"/>
        </w:rPr>
      </w:pPr>
    </w:p>
    <w:p w14:paraId="3BCD971D" w14:textId="77777777" w:rsidR="00D30B14" w:rsidRDefault="00D30B14" w:rsidP="00D30B14">
      <w:pPr>
        <w:pStyle w:val="Default"/>
        <w:rPr>
          <w:sz w:val="23"/>
          <w:szCs w:val="23"/>
        </w:rPr>
      </w:pPr>
      <w:r>
        <w:rPr>
          <w:b/>
          <w:bCs/>
          <w:sz w:val="23"/>
          <w:szCs w:val="23"/>
        </w:rPr>
        <w:t xml:space="preserve">CONTEXT </w:t>
      </w:r>
    </w:p>
    <w:p w14:paraId="207E4B2F" w14:textId="4B874A2E" w:rsidR="00D30B14" w:rsidRDefault="00D30B14" w:rsidP="00D30B14">
      <w:pPr>
        <w:pStyle w:val="Default"/>
        <w:rPr>
          <w:sz w:val="22"/>
          <w:szCs w:val="22"/>
        </w:rPr>
      </w:pPr>
      <w:r>
        <w:rPr>
          <w:sz w:val="22"/>
          <w:szCs w:val="22"/>
        </w:rPr>
        <w:t>MOTW Parish Council recognises that a climate emergency has been declared at national, regional and within some organisations, local level.</w:t>
      </w:r>
    </w:p>
    <w:p w14:paraId="165FEC82" w14:textId="77777777" w:rsidR="00D30B14" w:rsidRDefault="00D30B14" w:rsidP="00D30B14">
      <w:pPr>
        <w:pStyle w:val="Default"/>
        <w:rPr>
          <w:sz w:val="22"/>
          <w:szCs w:val="22"/>
        </w:rPr>
      </w:pPr>
    </w:p>
    <w:p w14:paraId="592B0308" w14:textId="67D00723" w:rsidR="00D30B14" w:rsidRDefault="00D30B14" w:rsidP="00D30B14">
      <w:pPr>
        <w:pStyle w:val="Default"/>
        <w:rPr>
          <w:sz w:val="22"/>
          <w:szCs w:val="22"/>
        </w:rPr>
      </w:pPr>
      <w:r>
        <w:rPr>
          <w:sz w:val="22"/>
          <w:szCs w:val="22"/>
        </w:rPr>
        <w:t>East Riding of Yorkshire Council has a</w:t>
      </w:r>
      <w:r w:rsidR="00BD7E35">
        <w:rPr>
          <w:sz w:val="22"/>
          <w:szCs w:val="22"/>
        </w:rPr>
        <w:t xml:space="preserve">n Environmental Policy and </w:t>
      </w:r>
      <w:r>
        <w:rPr>
          <w:sz w:val="22"/>
          <w:szCs w:val="22"/>
        </w:rPr>
        <w:t xml:space="preserve">Action Plan </w:t>
      </w:r>
      <w:r w:rsidR="00BD7E35">
        <w:rPr>
          <w:sz w:val="22"/>
          <w:szCs w:val="22"/>
        </w:rPr>
        <w:t>(</w:t>
      </w:r>
      <w:hyperlink r:id="rId5" w:history="1">
        <w:r w:rsidR="00BD7E35">
          <w:rPr>
            <w:rStyle w:val="Hyperlink"/>
          </w:rPr>
          <w:t>Sustainable environment policies and strategies (eastriding.gov.uk)</w:t>
        </w:r>
      </w:hyperlink>
      <w:r w:rsidR="00BD7E35">
        <w:t>)</w:t>
      </w:r>
      <w:r>
        <w:rPr>
          <w:sz w:val="22"/>
          <w:szCs w:val="22"/>
        </w:rPr>
        <w:t xml:space="preserve">and </w:t>
      </w:r>
      <w:r w:rsidR="00BD7E35">
        <w:rPr>
          <w:sz w:val="22"/>
          <w:szCs w:val="22"/>
        </w:rPr>
        <w:t>MOTW Parish Council</w:t>
      </w:r>
      <w:r>
        <w:rPr>
          <w:sz w:val="22"/>
          <w:szCs w:val="22"/>
        </w:rPr>
        <w:t xml:space="preserve"> will do all it can to support and emulate the aims of the Action Plan. </w:t>
      </w:r>
    </w:p>
    <w:p w14:paraId="49F1BAE9" w14:textId="77777777" w:rsidR="00BD7E35" w:rsidRDefault="00BD7E35" w:rsidP="00D30B14">
      <w:pPr>
        <w:pStyle w:val="Default"/>
        <w:rPr>
          <w:sz w:val="22"/>
          <w:szCs w:val="22"/>
        </w:rPr>
      </w:pPr>
    </w:p>
    <w:p w14:paraId="62203F64" w14:textId="77777777" w:rsidR="00D30B14" w:rsidRDefault="00D30B14" w:rsidP="00D30B14">
      <w:pPr>
        <w:pStyle w:val="Default"/>
        <w:rPr>
          <w:sz w:val="22"/>
          <w:szCs w:val="22"/>
        </w:rPr>
      </w:pPr>
      <w:r>
        <w:rPr>
          <w:sz w:val="22"/>
          <w:szCs w:val="22"/>
        </w:rPr>
        <w:t xml:space="preserve">The Parish Council will consider the impact its activities have on both climate change and biodiversity issues and will endeavour to introduce measures that either mitigate negative outcomes or actively support beneficial outcomes, where this is practicable and affordable within the resources and financial capabilities of council. </w:t>
      </w:r>
    </w:p>
    <w:p w14:paraId="0FDCB1B3" w14:textId="77777777" w:rsidR="00BD7E35" w:rsidRDefault="00BD7E35" w:rsidP="00D30B14">
      <w:pPr>
        <w:pStyle w:val="Default"/>
        <w:rPr>
          <w:sz w:val="22"/>
          <w:szCs w:val="22"/>
        </w:rPr>
      </w:pPr>
    </w:p>
    <w:p w14:paraId="0A2CD857" w14:textId="77777777" w:rsidR="00D30B14" w:rsidRDefault="00D30B14" w:rsidP="00D30B14">
      <w:pPr>
        <w:pStyle w:val="Default"/>
        <w:rPr>
          <w:sz w:val="22"/>
          <w:szCs w:val="22"/>
        </w:rPr>
      </w:pPr>
      <w:r>
        <w:rPr>
          <w:sz w:val="22"/>
          <w:szCs w:val="22"/>
        </w:rPr>
        <w:t xml:space="preserve">The Parish Council will specifically consider the following: </w:t>
      </w:r>
    </w:p>
    <w:p w14:paraId="21249AEB" w14:textId="77777777" w:rsidR="00BD7E35" w:rsidRDefault="00BD7E35" w:rsidP="00D30B14">
      <w:pPr>
        <w:pStyle w:val="Default"/>
        <w:rPr>
          <w:sz w:val="22"/>
          <w:szCs w:val="22"/>
        </w:rPr>
      </w:pPr>
    </w:p>
    <w:p w14:paraId="7557CB51" w14:textId="77777777" w:rsidR="00E34222" w:rsidRDefault="00D30B14" w:rsidP="00D30B14">
      <w:pPr>
        <w:pStyle w:val="Default"/>
        <w:numPr>
          <w:ilvl w:val="1"/>
          <w:numId w:val="1"/>
        </w:numPr>
        <w:spacing w:after="37"/>
        <w:rPr>
          <w:sz w:val="22"/>
          <w:szCs w:val="22"/>
        </w:rPr>
      </w:pPr>
      <w:r>
        <w:rPr>
          <w:sz w:val="22"/>
          <w:szCs w:val="22"/>
        </w:rPr>
        <w:t>1.</w:t>
      </w:r>
      <w:r w:rsidR="00BD7E35">
        <w:rPr>
          <w:sz w:val="22"/>
          <w:szCs w:val="22"/>
        </w:rPr>
        <w:t xml:space="preserve"> </w:t>
      </w:r>
      <w:r>
        <w:rPr>
          <w:sz w:val="22"/>
          <w:szCs w:val="22"/>
        </w:rPr>
        <w:t>The impact that operating its assets has on the environment.</w:t>
      </w:r>
    </w:p>
    <w:p w14:paraId="094825B3" w14:textId="77777777" w:rsidR="00E34222" w:rsidRDefault="00E34222" w:rsidP="00D30B14">
      <w:pPr>
        <w:pStyle w:val="Default"/>
        <w:numPr>
          <w:ilvl w:val="1"/>
          <w:numId w:val="1"/>
        </w:numPr>
        <w:spacing w:after="37"/>
        <w:rPr>
          <w:sz w:val="22"/>
          <w:szCs w:val="22"/>
        </w:rPr>
      </w:pPr>
      <w:r>
        <w:rPr>
          <w:sz w:val="22"/>
          <w:szCs w:val="22"/>
        </w:rPr>
        <w:t xml:space="preserve">2. The </w:t>
      </w:r>
      <w:r w:rsidRPr="00E34222">
        <w:rPr>
          <w:sz w:val="22"/>
          <w:szCs w:val="22"/>
        </w:rPr>
        <w:t xml:space="preserve">impact that the goods and services it procures, including the environmental commitment of its suppliers, has on the environment. </w:t>
      </w:r>
    </w:p>
    <w:p w14:paraId="690C3D89" w14:textId="77777777" w:rsidR="00E34222" w:rsidRDefault="00E34222" w:rsidP="00D30B14">
      <w:pPr>
        <w:pStyle w:val="Default"/>
        <w:numPr>
          <w:ilvl w:val="1"/>
          <w:numId w:val="1"/>
        </w:numPr>
        <w:spacing w:after="37"/>
        <w:rPr>
          <w:sz w:val="22"/>
          <w:szCs w:val="22"/>
        </w:rPr>
      </w:pPr>
      <w:r>
        <w:rPr>
          <w:sz w:val="22"/>
          <w:szCs w:val="22"/>
        </w:rPr>
        <w:t xml:space="preserve">3. </w:t>
      </w:r>
      <w:r w:rsidRPr="00E34222">
        <w:rPr>
          <w:sz w:val="22"/>
          <w:szCs w:val="22"/>
        </w:rPr>
        <w:t>Where possible and appropriate, replace environmentally inefficient assets with environmentally friendly alternatives.</w:t>
      </w:r>
    </w:p>
    <w:p w14:paraId="13565641" w14:textId="77777777" w:rsidR="00E34222" w:rsidRDefault="00E34222" w:rsidP="00D30B14">
      <w:pPr>
        <w:pStyle w:val="Default"/>
        <w:numPr>
          <w:ilvl w:val="1"/>
          <w:numId w:val="1"/>
        </w:numPr>
        <w:spacing w:after="37"/>
        <w:rPr>
          <w:sz w:val="22"/>
          <w:szCs w:val="22"/>
        </w:rPr>
      </w:pPr>
      <w:r>
        <w:rPr>
          <w:sz w:val="22"/>
          <w:szCs w:val="22"/>
        </w:rPr>
        <w:t xml:space="preserve">4. </w:t>
      </w:r>
      <w:r w:rsidRPr="00E34222">
        <w:rPr>
          <w:sz w:val="22"/>
          <w:szCs w:val="22"/>
        </w:rPr>
        <w:t xml:space="preserve">The impact that execution of the parish </w:t>
      </w:r>
      <w:proofErr w:type="gramStart"/>
      <w:r w:rsidRPr="00E34222">
        <w:rPr>
          <w:sz w:val="22"/>
          <w:szCs w:val="22"/>
        </w:rPr>
        <w:t>councils</w:t>
      </w:r>
      <w:proofErr w:type="gramEnd"/>
      <w:r w:rsidRPr="00E34222">
        <w:rPr>
          <w:sz w:val="22"/>
          <w:szCs w:val="22"/>
        </w:rPr>
        <w:t xml:space="preserve"> activities may have on the environment.</w:t>
      </w:r>
    </w:p>
    <w:p w14:paraId="48F83C24" w14:textId="77777777" w:rsidR="00E34222" w:rsidRDefault="00E34222" w:rsidP="00D30B14">
      <w:pPr>
        <w:pStyle w:val="Default"/>
        <w:numPr>
          <w:ilvl w:val="1"/>
          <w:numId w:val="1"/>
        </w:numPr>
        <w:spacing w:after="37"/>
        <w:rPr>
          <w:sz w:val="22"/>
          <w:szCs w:val="22"/>
        </w:rPr>
      </w:pPr>
      <w:r>
        <w:rPr>
          <w:sz w:val="22"/>
          <w:szCs w:val="22"/>
        </w:rPr>
        <w:t xml:space="preserve">5. </w:t>
      </w:r>
      <w:r w:rsidRPr="00E34222">
        <w:rPr>
          <w:sz w:val="22"/>
          <w:szCs w:val="22"/>
        </w:rPr>
        <w:t>The environmental benefit to begin by embracing new technology where appropriate within its areas of activity</w:t>
      </w:r>
    </w:p>
    <w:p w14:paraId="7574427E" w14:textId="67DDF476" w:rsidR="00D30B14" w:rsidRDefault="00D30B14" w:rsidP="00D30B14">
      <w:pPr>
        <w:pStyle w:val="Default"/>
        <w:numPr>
          <w:ilvl w:val="1"/>
          <w:numId w:val="1"/>
        </w:numPr>
        <w:spacing w:after="37"/>
        <w:rPr>
          <w:sz w:val="22"/>
          <w:szCs w:val="22"/>
        </w:rPr>
      </w:pPr>
      <w:r>
        <w:rPr>
          <w:sz w:val="22"/>
          <w:szCs w:val="22"/>
        </w:rPr>
        <w:t xml:space="preserve"> </w:t>
      </w:r>
    </w:p>
    <w:p w14:paraId="21FDCF5D" w14:textId="77777777" w:rsidR="00D30B14" w:rsidRDefault="00D30B14" w:rsidP="00D30B14">
      <w:pPr>
        <w:pStyle w:val="Default"/>
        <w:rPr>
          <w:sz w:val="23"/>
          <w:szCs w:val="23"/>
        </w:rPr>
      </w:pPr>
      <w:r>
        <w:rPr>
          <w:b/>
          <w:bCs/>
          <w:sz w:val="23"/>
          <w:szCs w:val="23"/>
        </w:rPr>
        <w:t xml:space="preserve">AIMS </w:t>
      </w:r>
    </w:p>
    <w:p w14:paraId="7A657D76" w14:textId="5276D730" w:rsidR="00E34222" w:rsidRDefault="00E34222" w:rsidP="00BD7E35">
      <w:pPr>
        <w:pStyle w:val="Default"/>
      </w:pPr>
      <w:r w:rsidRPr="00E34222">
        <w:t>in all its activities at the parish council will aim to</w:t>
      </w:r>
      <w:r>
        <w:t>:</w:t>
      </w:r>
    </w:p>
    <w:p w14:paraId="4B8D9D02" w14:textId="77777777" w:rsidR="00BD7E35" w:rsidRDefault="00BD7E35" w:rsidP="00BD7E35">
      <w:pPr>
        <w:pStyle w:val="Default"/>
      </w:pPr>
      <w:r>
        <w:t xml:space="preserve"> </w:t>
      </w:r>
    </w:p>
    <w:p w14:paraId="12CD3CAE" w14:textId="77777777" w:rsidR="00BD7E35" w:rsidRDefault="00BD7E35" w:rsidP="00BD7E35">
      <w:pPr>
        <w:pStyle w:val="Default"/>
        <w:numPr>
          <w:ilvl w:val="1"/>
          <w:numId w:val="4"/>
        </w:numPr>
        <w:spacing w:after="37"/>
        <w:rPr>
          <w:sz w:val="22"/>
          <w:szCs w:val="22"/>
        </w:rPr>
      </w:pPr>
      <w:r>
        <w:rPr>
          <w:sz w:val="22"/>
          <w:szCs w:val="22"/>
        </w:rPr>
        <w:t xml:space="preserve">a. Minimise the consumption of all unsustainable resources used in its operations, particularly in respect of the buildings and equipment it uses and the administration of its activities. </w:t>
      </w:r>
    </w:p>
    <w:p w14:paraId="669DA8B7" w14:textId="77777777" w:rsidR="00BD7E35" w:rsidRDefault="00BD7E35" w:rsidP="00BD7E35">
      <w:pPr>
        <w:pStyle w:val="Default"/>
        <w:numPr>
          <w:ilvl w:val="1"/>
          <w:numId w:val="4"/>
        </w:numPr>
        <w:spacing w:after="37"/>
        <w:rPr>
          <w:sz w:val="22"/>
          <w:szCs w:val="22"/>
        </w:rPr>
      </w:pPr>
      <w:r>
        <w:rPr>
          <w:sz w:val="22"/>
          <w:szCs w:val="22"/>
        </w:rPr>
        <w:t xml:space="preserve">b. Seek, wherever possible, to only use contractors and suppliers who have their own environmental policy, which is continually reviewed, </w:t>
      </w:r>
      <w:proofErr w:type="gramStart"/>
      <w:r>
        <w:rPr>
          <w:sz w:val="22"/>
          <w:szCs w:val="22"/>
        </w:rPr>
        <w:t>updated</w:t>
      </w:r>
      <w:proofErr w:type="gramEnd"/>
      <w:r>
        <w:rPr>
          <w:sz w:val="22"/>
          <w:szCs w:val="22"/>
        </w:rPr>
        <w:t xml:space="preserve"> and measured against recognised, best practice examples. </w:t>
      </w:r>
    </w:p>
    <w:p w14:paraId="495E5596" w14:textId="1D42B1DD" w:rsidR="00BD7E35" w:rsidRDefault="00BD7E35" w:rsidP="00BD7E35">
      <w:pPr>
        <w:pStyle w:val="Default"/>
        <w:numPr>
          <w:ilvl w:val="1"/>
          <w:numId w:val="4"/>
        </w:numPr>
        <w:rPr>
          <w:sz w:val="22"/>
          <w:szCs w:val="22"/>
        </w:rPr>
      </w:pPr>
      <w:r>
        <w:rPr>
          <w:sz w:val="22"/>
          <w:szCs w:val="22"/>
        </w:rPr>
        <w:t xml:space="preserve">c. Where possible, </w:t>
      </w:r>
      <w:proofErr w:type="gramStart"/>
      <w:r>
        <w:rPr>
          <w:sz w:val="22"/>
          <w:szCs w:val="22"/>
        </w:rPr>
        <w:t>affordable</w:t>
      </w:r>
      <w:proofErr w:type="gramEnd"/>
      <w:r>
        <w:rPr>
          <w:sz w:val="22"/>
          <w:szCs w:val="22"/>
        </w:rPr>
        <w:t xml:space="preserve"> and commensurate with Parish Council powers and duties, support local initiatives aimed </w:t>
      </w:r>
      <w:r w:rsidR="00E34222">
        <w:rPr>
          <w:sz w:val="22"/>
          <w:szCs w:val="22"/>
        </w:rPr>
        <w:t xml:space="preserve">at climate </w:t>
      </w:r>
      <w:r w:rsidR="00E34222" w:rsidRPr="00E34222">
        <w:rPr>
          <w:sz w:val="22"/>
          <w:szCs w:val="22"/>
        </w:rPr>
        <w:t>stop change and</w:t>
      </w:r>
      <w:r w:rsidR="00E34222">
        <w:rPr>
          <w:sz w:val="22"/>
          <w:szCs w:val="22"/>
        </w:rPr>
        <w:t>/or</w:t>
      </w:r>
      <w:r w:rsidR="00E34222" w:rsidRPr="00E34222">
        <w:rPr>
          <w:sz w:val="22"/>
          <w:szCs w:val="22"/>
        </w:rPr>
        <w:t xml:space="preserve"> biodiversity protection or enhancement.</w:t>
      </w:r>
    </w:p>
    <w:p w14:paraId="430644EB" w14:textId="77777777" w:rsidR="00BD7E35" w:rsidRDefault="00BD7E35" w:rsidP="00BD7E35">
      <w:pPr>
        <w:pStyle w:val="Default"/>
        <w:numPr>
          <w:ilvl w:val="1"/>
          <w:numId w:val="4"/>
        </w:numPr>
        <w:rPr>
          <w:sz w:val="22"/>
          <w:szCs w:val="22"/>
        </w:rPr>
      </w:pPr>
    </w:p>
    <w:p w14:paraId="6AF6BB2C" w14:textId="77777777" w:rsidR="00D30B14" w:rsidRDefault="00D30B14" w:rsidP="00D30B14">
      <w:pPr>
        <w:pStyle w:val="Default"/>
        <w:rPr>
          <w:b/>
          <w:bCs/>
          <w:sz w:val="23"/>
          <w:szCs w:val="23"/>
        </w:rPr>
      </w:pPr>
      <w:r>
        <w:rPr>
          <w:b/>
          <w:bCs/>
          <w:sz w:val="23"/>
          <w:szCs w:val="23"/>
        </w:rPr>
        <w:t xml:space="preserve">PRINCIPLES </w:t>
      </w:r>
    </w:p>
    <w:p w14:paraId="16778577" w14:textId="5624436A" w:rsidR="00D30B14" w:rsidRDefault="00D30B14" w:rsidP="00D30B14">
      <w:pPr>
        <w:pStyle w:val="Default"/>
        <w:rPr>
          <w:sz w:val="22"/>
          <w:szCs w:val="22"/>
        </w:rPr>
      </w:pPr>
      <w:proofErr w:type="gramStart"/>
      <w:r>
        <w:rPr>
          <w:sz w:val="22"/>
          <w:szCs w:val="22"/>
        </w:rPr>
        <w:t>MOTW  Parish</w:t>
      </w:r>
      <w:proofErr w:type="gramEnd"/>
      <w:r>
        <w:rPr>
          <w:sz w:val="22"/>
          <w:szCs w:val="22"/>
        </w:rPr>
        <w:t xml:space="preserve"> Council will strive to: </w:t>
      </w:r>
    </w:p>
    <w:p w14:paraId="1889A970" w14:textId="77777777" w:rsidR="00E34222" w:rsidRDefault="00E34222" w:rsidP="00D30B14">
      <w:pPr>
        <w:pStyle w:val="Default"/>
        <w:rPr>
          <w:sz w:val="22"/>
          <w:szCs w:val="22"/>
        </w:rPr>
      </w:pPr>
    </w:p>
    <w:p w14:paraId="315BF76E" w14:textId="77777777" w:rsidR="00E34222" w:rsidRDefault="00D30B14" w:rsidP="00E34222">
      <w:pPr>
        <w:pStyle w:val="Default"/>
        <w:numPr>
          <w:ilvl w:val="0"/>
          <w:numId w:val="5"/>
        </w:numPr>
        <w:rPr>
          <w:sz w:val="22"/>
          <w:szCs w:val="22"/>
        </w:rPr>
      </w:pPr>
      <w:r>
        <w:rPr>
          <w:sz w:val="22"/>
          <w:szCs w:val="22"/>
        </w:rPr>
        <w:t xml:space="preserve">Meet all relevant environmental legislation and regulations. </w:t>
      </w:r>
    </w:p>
    <w:p w14:paraId="3D108A67" w14:textId="77777777" w:rsidR="00E34222" w:rsidRDefault="00D30B14" w:rsidP="00E34222">
      <w:pPr>
        <w:pStyle w:val="Default"/>
        <w:numPr>
          <w:ilvl w:val="0"/>
          <w:numId w:val="5"/>
        </w:numPr>
        <w:rPr>
          <w:sz w:val="22"/>
          <w:szCs w:val="22"/>
        </w:rPr>
      </w:pPr>
      <w:r>
        <w:rPr>
          <w:sz w:val="22"/>
          <w:szCs w:val="22"/>
        </w:rPr>
        <w:lastRenderedPageBreak/>
        <w:t xml:space="preserve">Regularly update and improve standards </w:t>
      </w:r>
      <w:proofErr w:type="gramStart"/>
      <w:r>
        <w:rPr>
          <w:sz w:val="22"/>
          <w:szCs w:val="22"/>
        </w:rPr>
        <w:t>in light of</w:t>
      </w:r>
      <w:proofErr w:type="gramEnd"/>
      <w:r>
        <w:rPr>
          <w:sz w:val="22"/>
          <w:szCs w:val="22"/>
        </w:rPr>
        <w:t xml:space="preserve"> increased understanding and knowledge. </w:t>
      </w:r>
    </w:p>
    <w:p w14:paraId="062DD1E5" w14:textId="3E9A60C4" w:rsidR="00D30B14" w:rsidRDefault="00D30B14" w:rsidP="00E34222">
      <w:pPr>
        <w:pStyle w:val="Default"/>
        <w:numPr>
          <w:ilvl w:val="0"/>
          <w:numId w:val="5"/>
        </w:numPr>
        <w:rPr>
          <w:sz w:val="22"/>
          <w:szCs w:val="22"/>
        </w:rPr>
      </w:pPr>
      <w:r>
        <w:rPr>
          <w:sz w:val="22"/>
          <w:szCs w:val="22"/>
        </w:rPr>
        <w:t xml:space="preserve">Avoid the creation of unnecessary waste by adhering to a policy of considered, strategic purchasing. </w:t>
      </w:r>
    </w:p>
    <w:p w14:paraId="4A278654" w14:textId="77777777" w:rsidR="00E34222" w:rsidRDefault="00D30B14" w:rsidP="00E34222">
      <w:pPr>
        <w:pStyle w:val="Default"/>
        <w:numPr>
          <w:ilvl w:val="0"/>
          <w:numId w:val="5"/>
        </w:numPr>
        <w:spacing w:after="39"/>
        <w:rPr>
          <w:sz w:val="22"/>
          <w:szCs w:val="22"/>
        </w:rPr>
      </w:pPr>
      <w:r>
        <w:rPr>
          <w:sz w:val="22"/>
          <w:szCs w:val="22"/>
        </w:rPr>
        <w:t xml:space="preserve">Recycle and reuse waste materials where possible. </w:t>
      </w:r>
    </w:p>
    <w:p w14:paraId="3CE75DE8" w14:textId="77777777" w:rsidR="00E34222" w:rsidRDefault="00D30B14" w:rsidP="00E34222">
      <w:pPr>
        <w:pStyle w:val="Default"/>
        <w:numPr>
          <w:ilvl w:val="0"/>
          <w:numId w:val="5"/>
        </w:numPr>
        <w:spacing w:after="39"/>
        <w:rPr>
          <w:sz w:val="22"/>
          <w:szCs w:val="22"/>
        </w:rPr>
      </w:pPr>
      <w:r>
        <w:rPr>
          <w:sz w:val="22"/>
          <w:szCs w:val="22"/>
        </w:rPr>
        <w:t xml:space="preserve">Dispose of all necessary waste through safe and responsible methods. </w:t>
      </w:r>
    </w:p>
    <w:p w14:paraId="580DBE53" w14:textId="638130BC" w:rsidR="00D30B14" w:rsidRDefault="00D30B14" w:rsidP="00E34222">
      <w:pPr>
        <w:pStyle w:val="Default"/>
        <w:numPr>
          <w:ilvl w:val="0"/>
          <w:numId w:val="5"/>
        </w:numPr>
        <w:spacing w:after="39"/>
        <w:rPr>
          <w:sz w:val="22"/>
          <w:szCs w:val="22"/>
        </w:rPr>
      </w:pPr>
      <w:r>
        <w:rPr>
          <w:sz w:val="22"/>
          <w:szCs w:val="22"/>
        </w:rPr>
        <w:t xml:space="preserve">Investigate the use of sustainable energy sources. </w:t>
      </w:r>
    </w:p>
    <w:p w14:paraId="224B54DD" w14:textId="30B3614F" w:rsidR="00D30B14" w:rsidRDefault="00D30B14" w:rsidP="00E34222">
      <w:pPr>
        <w:pStyle w:val="Default"/>
        <w:numPr>
          <w:ilvl w:val="0"/>
          <w:numId w:val="5"/>
        </w:numPr>
        <w:spacing w:after="39"/>
        <w:rPr>
          <w:sz w:val="22"/>
          <w:szCs w:val="22"/>
        </w:rPr>
      </w:pPr>
      <w:r>
        <w:rPr>
          <w:sz w:val="22"/>
          <w:szCs w:val="22"/>
        </w:rPr>
        <w:t xml:space="preserve">Respect, protect and enhance where possible, natural resources by practicing conservation and good management. </w:t>
      </w:r>
    </w:p>
    <w:p w14:paraId="15476B31" w14:textId="77777777" w:rsidR="00E34222" w:rsidRDefault="00D30B14" w:rsidP="00E34222">
      <w:pPr>
        <w:pStyle w:val="Default"/>
        <w:numPr>
          <w:ilvl w:val="0"/>
          <w:numId w:val="5"/>
        </w:numPr>
        <w:spacing w:after="39"/>
        <w:rPr>
          <w:sz w:val="22"/>
          <w:szCs w:val="22"/>
        </w:rPr>
      </w:pPr>
      <w:r>
        <w:rPr>
          <w:sz w:val="22"/>
          <w:szCs w:val="22"/>
        </w:rPr>
        <w:t xml:space="preserve">Require contractors and suppliers to minimise their impact on the environment. </w:t>
      </w:r>
    </w:p>
    <w:p w14:paraId="0167C433" w14:textId="71A93BAB" w:rsidR="00D30B14" w:rsidRDefault="00D30B14" w:rsidP="00E34222">
      <w:pPr>
        <w:pStyle w:val="Default"/>
        <w:numPr>
          <w:ilvl w:val="0"/>
          <w:numId w:val="5"/>
        </w:numPr>
        <w:spacing w:after="39"/>
        <w:rPr>
          <w:sz w:val="22"/>
          <w:szCs w:val="22"/>
        </w:rPr>
      </w:pPr>
      <w:r>
        <w:rPr>
          <w:sz w:val="22"/>
          <w:szCs w:val="22"/>
        </w:rPr>
        <w:t xml:space="preserve">Require its Councillors and employees to take responsibility for ensuring that the best environmental policy is </w:t>
      </w:r>
      <w:proofErr w:type="gramStart"/>
      <w:r>
        <w:rPr>
          <w:sz w:val="22"/>
          <w:szCs w:val="22"/>
        </w:rPr>
        <w:t>used and adhered to at all times</w:t>
      </w:r>
      <w:proofErr w:type="gramEnd"/>
      <w:r>
        <w:rPr>
          <w:sz w:val="22"/>
          <w:szCs w:val="22"/>
        </w:rPr>
        <w:t xml:space="preserve">. </w:t>
      </w:r>
    </w:p>
    <w:p w14:paraId="04DE98BF" w14:textId="77777777" w:rsidR="00D30B14" w:rsidRDefault="00D30B14" w:rsidP="00D30B14">
      <w:pPr>
        <w:pStyle w:val="Default"/>
        <w:rPr>
          <w:sz w:val="22"/>
          <w:szCs w:val="22"/>
        </w:rPr>
      </w:pPr>
    </w:p>
    <w:p w14:paraId="6A967E0C" w14:textId="77777777" w:rsidR="00D30B14" w:rsidRDefault="00D30B14" w:rsidP="00D30B14">
      <w:pPr>
        <w:pStyle w:val="Default"/>
        <w:rPr>
          <w:sz w:val="22"/>
          <w:szCs w:val="22"/>
        </w:rPr>
      </w:pPr>
      <w:r>
        <w:rPr>
          <w:sz w:val="22"/>
          <w:szCs w:val="22"/>
        </w:rPr>
        <w:t xml:space="preserve">In the light of the current climate change national emergency, this policy will be reviewed annually to incorporate up to date national legislation, local authority policy, and emerging technology. </w:t>
      </w:r>
    </w:p>
    <w:p w14:paraId="369E1D6E" w14:textId="77777777" w:rsidR="00BD7E35" w:rsidRDefault="00BD7E35" w:rsidP="00D30B14">
      <w:pPr>
        <w:pStyle w:val="Default"/>
        <w:rPr>
          <w:sz w:val="22"/>
          <w:szCs w:val="22"/>
        </w:rPr>
      </w:pPr>
    </w:p>
    <w:p w14:paraId="2A6E9392" w14:textId="77777777" w:rsidR="00D30B14" w:rsidRDefault="00D30B14" w:rsidP="00D30B14">
      <w:pPr>
        <w:pStyle w:val="Default"/>
        <w:rPr>
          <w:b/>
          <w:bCs/>
          <w:sz w:val="22"/>
          <w:szCs w:val="22"/>
        </w:rPr>
      </w:pPr>
      <w:r>
        <w:rPr>
          <w:b/>
          <w:bCs/>
          <w:sz w:val="22"/>
          <w:szCs w:val="22"/>
        </w:rPr>
        <w:t xml:space="preserve">Amendment Record </w:t>
      </w:r>
    </w:p>
    <w:p w14:paraId="7434E8AE" w14:textId="77777777" w:rsidR="00BD7E35" w:rsidRDefault="00BD7E35" w:rsidP="00D30B14">
      <w:pPr>
        <w:pStyle w:val="Default"/>
        <w:rPr>
          <w:b/>
          <w:bCs/>
          <w:sz w:val="22"/>
          <w:szCs w:val="22"/>
        </w:rPr>
      </w:pPr>
    </w:p>
    <w:p w14:paraId="2A9F3B7F" w14:textId="4090402A" w:rsidR="00BD7E35" w:rsidRPr="00BD7E35" w:rsidRDefault="00BD7E35" w:rsidP="00D30B14">
      <w:pPr>
        <w:pStyle w:val="Default"/>
        <w:rPr>
          <w:sz w:val="22"/>
          <w:szCs w:val="22"/>
        </w:rPr>
      </w:pPr>
      <w:r>
        <w:rPr>
          <w:sz w:val="22"/>
          <w:szCs w:val="22"/>
        </w:rPr>
        <w:t xml:space="preserve">Adopted by Council on the </w:t>
      </w:r>
      <w:proofErr w:type="gramStart"/>
      <w:r>
        <w:rPr>
          <w:sz w:val="22"/>
          <w:szCs w:val="22"/>
        </w:rPr>
        <w:t>13</w:t>
      </w:r>
      <w:r w:rsidRPr="00BD7E35">
        <w:rPr>
          <w:sz w:val="22"/>
          <w:szCs w:val="22"/>
          <w:vertAlign w:val="superscript"/>
        </w:rPr>
        <w:t>th</w:t>
      </w:r>
      <w:proofErr w:type="gramEnd"/>
      <w:r>
        <w:rPr>
          <w:sz w:val="22"/>
          <w:szCs w:val="22"/>
        </w:rPr>
        <w:t xml:space="preserve"> May 2024</w:t>
      </w:r>
    </w:p>
    <w:sectPr w:rsidR="00BD7E35" w:rsidRPr="00BD7E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C3FA5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F60C1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5A6028"/>
    <w:multiLevelType w:val="hybridMultilevel"/>
    <w:tmpl w:val="45703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59293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A3D179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4918314">
    <w:abstractNumId w:val="4"/>
  </w:num>
  <w:num w:numId="2" w16cid:durableId="1401908912">
    <w:abstractNumId w:val="0"/>
  </w:num>
  <w:num w:numId="3" w16cid:durableId="549922766">
    <w:abstractNumId w:val="3"/>
  </w:num>
  <w:num w:numId="4" w16cid:durableId="1499884026">
    <w:abstractNumId w:val="1"/>
  </w:num>
  <w:num w:numId="5" w16cid:durableId="1612080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14"/>
    <w:rsid w:val="0044130B"/>
    <w:rsid w:val="00BD42C9"/>
    <w:rsid w:val="00BD7E35"/>
    <w:rsid w:val="00D30B14"/>
    <w:rsid w:val="00E34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17D1"/>
  <w15:chartTrackingRefBased/>
  <w15:docId w15:val="{B348B2AA-8DC4-48EB-B364-75551767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B14"/>
    <w:rPr>
      <w:rFonts w:eastAsiaTheme="majorEastAsia" w:cstheme="majorBidi"/>
      <w:color w:val="272727" w:themeColor="text1" w:themeTint="D8"/>
    </w:rPr>
  </w:style>
  <w:style w:type="paragraph" w:styleId="Title">
    <w:name w:val="Title"/>
    <w:basedOn w:val="Normal"/>
    <w:next w:val="Normal"/>
    <w:link w:val="TitleChar"/>
    <w:uiPriority w:val="10"/>
    <w:qFormat/>
    <w:rsid w:val="00D30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B14"/>
    <w:pPr>
      <w:spacing w:before="160"/>
      <w:jc w:val="center"/>
    </w:pPr>
    <w:rPr>
      <w:i/>
      <w:iCs/>
      <w:color w:val="404040" w:themeColor="text1" w:themeTint="BF"/>
    </w:rPr>
  </w:style>
  <w:style w:type="character" w:customStyle="1" w:styleId="QuoteChar">
    <w:name w:val="Quote Char"/>
    <w:basedOn w:val="DefaultParagraphFont"/>
    <w:link w:val="Quote"/>
    <w:uiPriority w:val="29"/>
    <w:rsid w:val="00D30B14"/>
    <w:rPr>
      <w:i/>
      <w:iCs/>
      <w:color w:val="404040" w:themeColor="text1" w:themeTint="BF"/>
    </w:rPr>
  </w:style>
  <w:style w:type="paragraph" w:styleId="ListParagraph">
    <w:name w:val="List Paragraph"/>
    <w:basedOn w:val="Normal"/>
    <w:uiPriority w:val="34"/>
    <w:qFormat/>
    <w:rsid w:val="00D30B14"/>
    <w:pPr>
      <w:ind w:left="720"/>
      <w:contextualSpacing/>
    </w:pPr>
  </w:style>
  <w:style w:type="character" w:styleId="IntenseEmphasis">
    <w:name w:val="Intense Emphasis"/>
    <w:basedOn w:val="DefaultParagraphFont"/>
    <w:uiPriority w:val="21"/>
    <w:qFormat/>
    <w:rsid w:val="00D30B14"/>
    <w:rPr>
      <w:i/>
      <w:iCs/>
      <w:color w:val="0F4761" w:themeColor="accent1" w:themeShade="BF"/>
    </w:rPr>
  </w:style>
  <w:style w:type="paragraph" w:styleId="IntenseQuote">
    <w:name w:val="Intense Quote"/>
    <w:basedOn w:val="Normal"/>
    <w:next w:val="Normal"/>
    <w:link w:val="IntenseQuoteChar"/>
    <w:uiPriority w:val="30"/>
    <w:qFormat/>
    <w:rsid w:val="00D30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B14"/>
    <w:rPr>
      <w:i/>
      <w:iCs/>
      <w:color w:val="0F4761" w:themeColor="accent1" w:themeShade="BF"/>
    </w:rPr>
  </w:style>
  <w:style w:type="character" w:styleId="IntenseReference">
    <w:name w:val="Intense Reference"/>
    <w:basedOn w:val="DefaultParagraphFont"/>
    <w:uiPriority w:val="32"/>
    <w:qFormat/>
    <w:rsid w:val="00D30B14"/>
    <w:rPr>
      <w:b/>
      <w:bCs/>
      <w:smallCaps/>
      <w:color w:val="0F4761" w:themeColor="accent1" w:themeShade="BF"/>
      <w:spacing w:val="5"/>
    </w:rPr>
  </w:style>
  <w:style w:type="paragraph" w:customStyle="1" w:styleId="Default">
    <w:name w:val="Default"/>
    <w:rsid w:val="00D30B14"/>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semiHidden/>
    <w:unhideWhenUsed/>
    <w:rsid w:val="00BD7E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striding.gov.uk/council/plans-and-policies/other-plans-and-policies-information/sustainable-environment-policies-and-strateg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 MOTW</dc:creator>
  <cp:keywords/>
  <dc:description/>
  <cp:lastModifiedBy>Parish Clerk - MOTW</cp:lastModifiedBy>
  <cp:revision>2</cp:revision>
  <dcterms:created xsi:type="dcterms:W3CDTF">2024-05-13T09:55:00Z</dcterms:created>
  <dcterms:modified xsi:type="dcterms:W3CDTF">2024-05-13T09:55:00Z</dcterms:modified>
</cp:coreProperties>
</file>